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29DDBEB6" w:rsidR="00593B42" w:rsidRPr="00132839" w:rsidRDefault="007242BE" w:rsidP="00593B42">
      <w:pPr>
        <w:pStyle w:val="Kop1zondernummerEmtio"/>
      </w:pPr>
      <w:r>
        <w:t xml:space="preserve">Bijlage </w:t>
      </w:r>
      <w:r w:rsidR="004C412F">
        <w:t>7</w:t>
      </w:r>
      <w:r>
        <w:t>.6</w:t>
      </w:r>
      <w:r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35209AD6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 xml:space="preserve">statutaire naam </w:t>
      </w:r>
      <w:r w:rsidR="004C412F">
        <w:rPr>
          <w:rFonts w:eastAsia="Calibri"/>
          <w:i/>
          <w:iCs/>
        </w:rPr>
        <w:t>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</w:t>
      </w:r>
      <w:r w:rsidR="004C412F">
        <w:rPr>
          <w:rFonts w:eastAsia="Calibri"/>
        </w:rPr>
        <w:t>Gegadigde</w:t>
      </w:r>
      <w:r w:rsidRPr="00132839">
        <w:rPr>
          <w:rFonts w:eastAsia="Calibri"/>
        </w:rPr>
        <w:t>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245A4C4E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372E0CED" w14:textId="35DB5610" w:rsidR="00593B42" w:rsidRPr="00132839" w:rsidRDefault="004C412F" w:rsidP="00593B42">
      <w:pPr>
        <w:pStyle w:val="BasistekstEmtio"/>
        <w:rPr>
          <w:rFonts w:eastAsia="Calibri"/>
        </w:rPr>
      </w:pPr>
      <w:r>
        <w:rPr>
          <w:rFonts w:eastAsia="Calibri"/>
        </w:rPr>
        <w:t>Gegadigde</w:t>
      </w:r>
      <w:r w:rsidR="00593B42" w:rsidRPr="00132839">
        <w:rPr>
          <w:rFonts w:eastAsia="Calibri"/>
        </w:rPr>
        <w:t xml:space="preserve">, in het kader van de uitvoering van de </w:t>
      </w:r>
      <w:r w:rsidR="00453913">
        <w:rPr>
          <w:rFonts w:eastAsia="Calibri"/>
        </w:rPr>
        <w:t>O</w:t>
      </w:r>
      <w:r w:rsidR="00B252E5">
        <w:rPr>
          <w:rFonts w:eastAsia="Calibri"/>
        </w:rPr>
        <w:t>vereenkomst zoals beschreven</w:t>
      </w:r>
      <w:r w:rsidR="00593B42" w:rsidRPr="00132839">
        <w:rPr>
          <w:rFonts w:eastAsia="Calibri"/>
        </w:rPr>
        <w:t xml:space="preserve"> in </w:t>
      </w:r>
      <w:r>
        <w:rPr>
          <w:rFonts w:eastAsia="Calibri"/>
        </w:rPr>
        <w:t>de Selectieleidraad</w:t>
      </w:r>
      <w:r w:rsidR="00593B42" w:rsidRPr="00132839">
        <w:rPr>
          <w:rFonts w:eastAsia="Calibri"/>
          <w:iCs/>
        </w:rPr>
        <w:t xml:space="preserve"> en</w:t>
      </w:r>
      <w:r w:rsidR="00593B42" w:rsidRPr="00132839">
        <w:rPr>
          <w:rFonts w:eastAsia="Calibri"/>
        </w:rPr>
        <w:t xml:space="preserve"> gepubliceerd op </w:t>
      </w:r>
      <w:r>
        <w:rPr>
          <w:rFonts w:eastAsia="Calibri"/>
        </w:rPr>
        <w:t>TenderNed</w:t>
      </w:r>
      <w:r w:rsidR="00B252E5">
        <w:rPr>
          <w:rFonts w:eastAsia="Calibri"/>
        </w:rPr>
        <w:t xml:space="preserve"> </w:t>
      </w:r>
      <w:r w:rsidR="00593B42" w:rsidRPr="00132839">
        <w:rPr>
          <w:rFonts w:eastAsia="Calibri"/>
        </w:rPr>
        <w:t xml:space="preserve">d.d. </w:t>
      </w:r>
      <w:r>
        <w:rPr>
          <w:rFonts w:eastAsia="Calibri"/>
        </w:rPr>
        <w:t>2 juni 2023</w:t>
      </w:r>
      <w:r w:rsidR="00593B42"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="00593B42" w:rsidRPr="00FE6288">
        <w:rPr>
          <w:rFonts w:eastAsia="Calibri"/>
          <w:color w:val="3B499F" w:themeColor="accent4"/>
        </w:rPr>
        <w:t>&lt;financiële en economische draagkracht&gt;</w:t>
      </w:r>
      <w:r w:rsidR="00593B42" w:rsidRPr="00132839">
        <w:rPr>
          <w:rFonts w:eastAsia="Calibri"/>
        </w:rPr>
        <w:t xml:space="preserve"> </w:t>
      </w:r>
      <w:r w:rsidR="00593B42" w:rsidRPr="00132839">
        <w:rPr>
          <w:rFonts w:eastAsia="Calibri"/>
          <w:color w:val="00B050"/>
        </w:rPr>
        <w:t xml:space="preserve">&lt;respectievelijk&gt; </w:t>
      </w:r>
      <w:r w:rsidR="00593B42" w:rsidRPr="00FE6288">
        <w:rPr>
          <w:rFonts w:eastAsia="Calibri"/>
          <w:color w:val="BB3B82" w:themeColor="accent3"/>
        </w:rPr>
        <w:t xml:space="preserve">&lt;technische bekwaamheid&gt; </w:t>
      </w:r>
      <w:r w:rsidR="00593B42" w:rsidRPr="00132839">
        <w:rPr>
          <w:rFonts w:eastAsia="Calibri"/>
        </w:rPr>
        <w:t xml:space="preserve">als bedoeld in </w:t>
      </w:r>
      <w:r w:rsidR="00593B42" w:rsidRPr="00FE6288">
        <w:rPr>
          <w:rFonts w:eastAsia="Calibri"/>
          <w:color w:val="3B499F" w:themeColor="accent4"/>
        </w:rPr>
        <w:t>&lt;artikel 2.92, lid 1 en 2&gt;</w:t>
      </w:r>
      <w:r w:rsidR="00593B42" w:rsidRPr="00132839">
        <w:rPr>
          <w:rFonts w:eastAsia="Calibri"/>
          <w:color w:val="3C0648" w:themeColor="accent1" w:themeShade="BF"/>
        </w:rPr>
        <w:t xml:space="preserve"> </w:t>
      </w:r>
      <w:r w:rsidR="00593B42" w:rsidRPr="00132839">
        <w:rPr>
          <w:rFonts w:eastAsia="Calibri"/>
          <w:color w:val="00B050"/>
        </w:rPr>
        <w:t>&lt;en&gt;</w:t>
      </w:r>
      <w:r w:rsidR="00593B42" w:rsidRPr="00132839">
        <w:rPr>
          <w:rFonts w:eastAsia="Calibri"/>
        </w:rPr>
        <w:t xml:space="preserve"> </w:t>
      </w:r>
      <w:r w:rsidR="00593B42" w:rsidRPr="00FE6288">
        <w:rPr>
          <w:rFonts w:eastAsia="Calibri"/>
          <w:color w:val="BB3B82" w:themeColor="accent3"/>
        </w:rPr>
        <w:t xml:space="preserve">&lt;artikel 2.94, lid 1 en 2&gt; </w:t>
      </w:r>
      <w:r w:rsidR="00593B42" w:rsidRPr="00132839">
        <w:rPr>
          <w:rFonts w:eastAsia="Calibri"/>
        </w:rPr>
        <w:t xml:space="preserve">van de Aanbestedingswet 2012, die voor de uitvoering van </w:t>
      </w:r>
      <w:r w:rsidR="00B252E5">
        <w:rPr>
          <w:rFonts w:eastAsia="Calibri"/>
        </w:rPr>
        <w:t>het Project</w:t>
      </w:r>
      <w:r w:rsidR="00593B42" w:rsidRPr="00132839">
        <w:rPr>
          <w:rFonts w:eastAsia="Calibri"/>
        </w:rPr>
        <w:t xml:space="preserve"> benodigd zijn, zulks in de meest brede zin van het woord en dat Verstrekker zich jegens de </w:t>
      </w:r>
      <w:r>
        <w:rPr>
          <w:rFonts w:eastAsia="Calibri"/>
        </w:rPr>
        <w:t>Gegadigde</w:t>
      </w:r>
      <w:r w:rsidR="00593B42" w:rsidRPr="00132839">
        <w:rPr>
          <w:rFonts w:eastAsia="Calibri"/>
        </w:rPr>
        <w:t xml:space="preserve"> gedurende de gehele looptijd van </w:t>
      </w:r>
      <w:r w:rsidR="00B252E5">
        <w:rPr>
          <w:rFonts w:eastAsia="Calibri"/>
        </w:rPr>
        <w:t xml:space="preserve">de </w:t>
      </w:r>
      <w:r w:rsidR="00453913">
        <w:rPr>
          <w:rFonts w:eastAsia="Calibri"/>
        </w:rPr>
        <w:t>Ov</w:t>
      </w:r>
      <w:r w:rsidR="00B252E5">
        <w:rPr>
          <w:rFonts w:eastAsia="Calibri"/>
        </w:rPr>
        <w:t>ereenkomst</w:t>
      </w:r>
      <w:r w:rsidR="00593B42"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453913">
        <w:rPr>
          <w:rFonts w:eastAsia="Calibri"/>
        </w:rPr>
        <w:t>de Opdracht</w:t>
      </w:r>
      <w:r w:rsidR="00FE6288">
        <w:rPr>
          <w:rFonts w:eastAsia="Calibri"/>
        </w:rPr>
        <w:t xml:space="preserve"> voortvloeien</w:t>
      </w:r>
      <w:r w:rsidR="00593B42"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4D82192A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 xml:space="preserve">[Statutaire naam </w:t>
      </w:r>
      <w:r w:rsidR="004C412F">
        <w:rPr>
          <w:rFonts w:eastAsia="Calibri"/>
          <w:i/>
        </w:rPr>
        <w:t>Gegadigde</w:t>
      </w:r>
      <w:r w:rsidRPr="00593B42">
        <w:rPr>
          <w:rFonts w:eastAsia="Calibri"/>
          <w:i/>
        </w:rPr>
        <w:t>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3F42143A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650EC757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22D618A6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597C2777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4C412F">
        <w:rPr>
          <w:sz w:val="16"/>
          <w:szCs w:val="16"/>
        </w:rPr>
        <w:t>Gegadigde</w:t>
      </w:r>
      <w:r w:rsidRPr="00593B42">
        <w:rPr>
          <w:sz w:val="16"/>
          <w:szCs w:val="16"/>
        </w:rPr>
        <w:t xml:space="preserve"> 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04C79957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4C412F">
        <w:rPr>
          <w:sz w:val="16"/>
          <w:szCs w:val="16"/>
        </w:rPr>
        <w:t>Gegadigde</w:t>
      </w:r>
      <w:r w:rsidRPr="00593B42">
        <w:rPr>
          <w:sz w:val="16"/>
          <w:szCs w:val="16"/>
        </w:rPr>
        <w:t xml:space="preserve"> die een beroep doet op de middelen van een derde om daarmee te kunnen voldoen aan de gestelde minimumvereisten omtrent financiële draagkracht (zie paragraaf </w:t>
      </w:r>
      <w:r w:rsidR="00F7070D">
        <w:rPr>
          <w:sz w:val="16"/>
          <w:szCs w:val="16"/>
        </w:rPr>
        <w:t>5.2.1</w:t>
      </w:r>
      <w:r w:rsidRPr="00593B42">
        <w:rPr>
          <w:sz w:val="16"/>
          <w:szCs w:val="16"/>
        </w:rPr>
        <w:t xml:space="preserve"> van </w:t>
      </w:r>
      <w:r w:rsidR="00F7070D">
        <w:rPr>
          <w:sz w:val="16"/>
          <w:szCs w:val="16"/>
        </w:rPr>
        <w:t>de Selectieleidraad</w:t>
      </w:r>
      <w:r w:rsidR="00453913">
        <w:rPr>
          <w:sz w:val="16"/>
          <w:szCs w:val="16"/>
        </w:rPr>
        <w:t xml:space="preserve"> Document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3A5E1B6B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4C412F">
        <w:rPr>
          <w:sz w:val="16"/>
          <w:szCs w:val="16"/>
        </w:rPr>
        <w:t>Gegadigde</w:t>
      </w:r>
      <w:r w:rsidRPr="00593B42">
        <w:rPr>
          <w:sz w:val="16"/>
          <w:szCs w:val="16"/>
        </w:rPr>
        <w:t xml:space="preserve"> die een beroep doet op de middelen van een derde om daarmee te kunnen voldoen aan de gestelde minimumvereisten omtrent technische bekwaamheid (zie paragraaf </w:t>
      </w:r>
      <w:r w:rsidR="00F7070D">
        <w:rPr>
          <w:sz w:val="16"/>
          <w:szCs w:val="16"/>
        </w:rPr>
        <w:t>5.2.</w:t>
      </w:r>
      <w:r w:rsidR="00F7070D">
        <w:rPr>
          <w:sz w:val="16"/>
          <w:szCs w:val="16"/>
        </w:rPr>
        <w:t>2</w:t>
      </w:r>
      <w:r w:rsidR="00F7070D" w:rsidRPr="00593B42">
        <w:rPr>
          <w:sz w:val="16"/>
          <w:szCs w:val="16"/>
        </w:rPr>
        <w:t xml:space="preserve"> van </w:t>
      </w:r>
      <w:r w:rsidR="00F7070D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34005F22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lastRenderedPageBreak/>
        <w:t xml:space="preserve">Een </w:t>
      </w:r>
      <w:r w:rsidR="004C412F">
        <w:rPr>
          <w:sz w:val="16"/>
          <w:szCs w:val="16"/>
        </w:rPr>
        <w:t>Gegadigde</w:t>
      </w:r>
      <w:r w:rsidRPr="00593B42">
        <w:rPr>
          <w:sz w:val="16"/>
          <w:szCs w:val="16"/>
        </w:rPr>
        <w:t xml:space="preserve"> die een beroep doet op de middelen van een derde om daarmee te kunnen voldoen aan zowel de gestelde minimumvereisten omtrent financiële draagkracht als technische bekwaamheid (zie de paragraaf </w:t>
      </w:r>
      <w:r w:rsidR="00F7070D">
        <w:rPr>
          <w:sz w:val="16"/>
          <w:szCs w:val="16"/>
        </w:rPr>
        <w:t>5.2</w:t>
      </w:r>
      <w:r w:rsidRPr="00593B42">
        <w:rPr>
          <w:sz w:val="16"/>
          <w:szCs w:val="16"/>
        </w:rPr>
        <w:t xml:space="preserve"> van </w:t>
      </w:r>
      <w:r w:rsidR="00F7070D">
        <w:rPr>
          <w:sz w:val="16"/>
          <w:szCs w:val="16"/>
        </w:rPr>
        <w:t>de 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593B42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7B873" w14:textId="77777777" w:rsidR="00C97D20" w:rsidRPr="003F3547" w:rsidRDefault="00C97D20" w:rsidP="003F3547">
      <w:pPr>
        <w:pStyle w:val="Voettekst"/>
      </w:pPr>
    </w:p>
  </w:endnote>
  <w:endnote w:type="continuationSeparator" w:id="0">
    <w:p w14:paraId="0AEAA99B" w14:textId="77777777" w:rsidR="00C97D20" w:rsidRPr="003F3547" w:rsidRDefault="00C97D20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00000007" w:usb1="00000000" w:usb2="00000000" w:usb3="00000000" w:csb0="00000093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8342FF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8342FF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8342FF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8342FF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8342FF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3474F5" w:rsidRPr="0023094B" w:rsidRDefault="008342FF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EC46A" w14:textId="77777777" w:rsidR="00C97D20" w:rsidRPr="003F3547" w:rsidRDefault="00C97D20" w:rsidP="003F3547">
      <w:pPr>
        <w:pStyle w:val="Voettekst"/>
      </w:pPr>
    </w:p>
  </w:footnote>
  <w:footnote w:type="continuationSeparator" w:id="0">
    <w:p w14:paraId="3FBF1F2D" w14:textId="77777777" w:rsidR="00C97D20" w:rsidRPr="003F3547" w:rsidRDefault="00C97D20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67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09C0AFCE" w14:textId="77777777" w:rsidR="003474F5" w:rsidRDefault="00FE6288" w:rsidP="00593B42">
          <w:pPr>
            <w:pStyle w:val="HROpleidingen"/>
            <w:spacing w:after="120"/>
            <w:ind w:right="-1401"/>
            <w:jc w:val="right"/>
          </w:pPr>
          <w:r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7800051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68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56E2A5E4" w:rsidR="003474F5" w:rsidRDefault="00CC4261" w:rsidP="00593B42">
          <w:pPr>
            <w:pStyle w:val="HRNaamInstituut"/>
            <w:jc w:val="right"/>
          </w:pPr>
          <w:bookmarkStart w:id="3" w:name="bmInstituutnaam"/>
          <w:bookmarkEnd w:id="3"/>
          <w:r>
            <w:rPr>
              <w:noProof/>
            </w:rPr>
            <w:drawing>
              <wp:inline distT="0" distB="0" distL="0" distR="0" wp14:anchorId="500300D5" wp14:editId="1E43BF87">
                <wp:extent cx="2484120" cy="1167130"/>
                <wp:effectExtent l="0" t="0" r="0" b="0"/>
                <wp:docPr id="1476479184" name="Afbeelding 1476479184" descr="Afbeelding met tekst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76479184" name="Afbeelding 1" descr="Afbeelding met tekst&#10;&#10;Automatisch gegenereerde beschrijvi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4120" cy="11671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6E03A97D" w14:textId="77777777" w:rsidR="003474F5" w:rsidRDefault="008342FF" w:rsidP="003B43B9">
          <w:pPr>
            <w:jc w:val="right"/>
          </w:pPr>
        </w:p>
      </w:tc>
    </w:tr>
  </w:tbl>
  <w:p w14:paraId="5443591D" w14:textId="77777777" w:rsidR="003474F5" w:rsidRDefault="008342FF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 w16cid:durableId="363676612">
    <w:abstractNumId w:val="10"/>
  </w:num>
  <w:num w:numId="2" w16cid:durableId="1242524374">
    <w:abstractNumId w:val="21"/>
  </w:num>
  <w:num w:numId="3" w16cid:durableId="1650206922">
    <w:abstractNumId w:val="25"/>
  </w:num>
  <w:num w:numId="4" w16cid:durableId="534151026">
    <w:abstractNumId w:val="11"/>
  </w:num>
  <w:num w:numId="5" w16cid:durableId="361365973">
    <w:abstractNumId w:val="28"/>
  </w:num>
  <w:num w:numId="6" w16cid:durableId="1659455582">
    <w:abstractNumId w:val="14"/>
  </w:num>
  <w:num w:numId="7" w16cid:durableId="1536963453">
    <w:abstractNumId w:val="13"/>
  </w:num>
  <w:num w:numId="8" w16cid:durableId="1528562185">
    <w:abstractNumId w:val="20"/>
  </w:num>
  <w:num w:numId="9" w16cid:durableId="1387946370">
    <w:abstractNumId w:val="22"/>
  </w:num>
  <w:num w:numId="10" w16cid:durableId="1477717259">
    <w:abstractNumId w:val="35"/>
  </w:num>
  <w:num w:numId="11" w16cid:durableId="4954167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972070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6803899">
    <w:abstractNumId w:val="19"/>
  </w:num>
  <w:num w:numId="14" w16cid:durableId="1838811357">
    <w:abstractNumId w:val="9"/>
  </w:num>
  <w:num w:numId="15" w16cid:durableId="923609477">
    <w:abstractNumId w:val="7"/>
  </w:num>
  <w:num w:numId="16" w16cid:durableId="1552886399">
    <w:abstractNumId w:val="6"/>
  </w:num>
  <w:num w:numId="17" w16cid:durableId="1383409115">
    <w:abstractNumId w:val="5"/>
  </w:num>
  <w:num w:numId="18" w16cid:durableId="618882124">
    <w:abstractNumId w:val="4"/>
  </w:num>
  <w:num w:numId="19" w16cid:durableId="645816521">
    <w:abstractNumId w:val="8"/>
  </w:num>
  <w:num w:numId="20" w16cid:durableId="342821441">
    <w:abstractNumId w:val="3"/>
  </w:num>
  <w:num w:numId="21" w16cid:durableId="788277279">
    <w:abstractNumId w:val="2"/>
  </w:num>
  <w:num w:numId="22" w16cid:durableId="2035184189">
    <w:abstractNumId w:val="1"/>
  </w:num>
  <w:num w:numId="23" w16cid:durableId="1858079064">
    <w:abstractNumId w:val="0"/>
  </w:num>
  <w:num w:numId="24" w16cid:durableId="2062241587">
    <w:abstractNumId w:val="39"/>
  </w:num>
  <w:num w:numId="25" w16cid:durableId="1982885463">
    <w:abstractNumId w:val="15"/>
  </w:num>
  <w:num w:numId="26" w16cid:durableId="575750068">
    <w:abstractNumId w:val="31"/>
  </w:num>
  <w:num w:numId="27" w16cid:durableId="12268435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84047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2623242">
    <w:abstractNumId w:val="23"/>
  </w:num>
  <w:num w:numId="30" w16cid:durableId="1897543410">
    <w:abstractNumId w:val="27"/>
  </w:num>
  <w:num w:numId="31" w16cid:durableId="204757402">
    <w:abstractNumId w:val="38"/>
  </w:num>
  <w:num w:numId="32" w16cid:durableId="1848321114">
    <w:abstractNumId w:val="42"/>
  </w:num>
  <w:num w:numId="33" w16cid:durableId="275135861">
    <w:abstractNumId w:val="16"/>
  </w:num>
  <w:num w:numId="34" w16cid:durableId="273830205">
    <w:abstractNumId w:val="36"/>
  </w:num>
  <w:num w:numId="35" w16cid:durableId="1806772163">
    <w:abstractNumId w:val="44"/>
  </w:num>
  <w:num w:numId="36" w16cid:durableId="236552130">
    <w:abstractNumId w:val="37"/>
  </w:num>
  <w:num w:numId="37" w16cid:durableId="1451826111">
    <w:abstractNumId w:val="29"/>
  </w:num>
  <w:num w:numId="38" w16cid:durableId="1716150338">
    <w:abstractNumId w:val="32"/>
  </w:num>
  <w:num w:numId="39" w16cid:durableId="172767847">
    <w:abstractNumId w:val="33"/>
  </w:num>
  <w:num w:numId="40" w16cid:durableId="2050766095">
    <w:abstractNumId w:val="18"/>
  </w:num>
  <w:num w:numId="41" w16cid:durableId="251087823">
    <w:abstractNumId w:val="41"/>
  </w:num>
  <w:num w:numId="42" w16cid:durableId="723867529">
    <w:abstractNumId w:val="45"/>
  </w:num>
  <w:num w:numId="43" w16cid:durableId="1309434606">
    <w:abstractNumId w:val="17"/>
  </w:num>
  <w:num w:numId="44" w16cid:durableId="795680253">
    <w:abstractNumId w:val="30"/>
  </w:num>
  <w:num w:numId="45" w16cid:durableId="461774351">
    <w:abstractNumId w:val="24"/>
  </w:num>
  <w:num w:numId="46" w16cid:durableId="1620916171">
    <w:abstractNumId w:val="34"/>
  </w:num>
  <w:num w:numId="47" w16cid:durableId="1133525370">
    <w:abstractNumId w:val="12"/>
  </w:num>
  <w:num w:numId="48" w16cid:durableId="63336679">
    <w:abstractNumId w:val="40"/>
  </w:num>
  <w:num w:numId="49" w16cid:durableId="1047295929">
    <w:abstractNumId w:val="43"/>
  </w:num>
  <w:num w:numId="50" w16cid:durableId="623771721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A7940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3913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412F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3B42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2239"/>
    <w:rsid w:val="008342FF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1955"/>
    <w:rsid w:val="00A871D6"/>
    <w:rsid w:val="00A929B0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42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070D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uiPriority="0"/>
    <w:lsdException w:name="Balloon Text" w:semiHidden="1" w:unhideWhenUsed="1"/>
    <w:lsdException w:name="Table Grid" w:uiPriority="0"/>
    <w:lsdException w:name="Table Theme" w:uiPriority="0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37E14F36969449A9A49D0AAE3DA59" ma:contentTypeVersion="2" ma:contentTypeDescription="Een nieuw document maken." ma:contentTypeScope="" ma:versionID="a787807b95411d7b8c9ee2d4b4b85aa7">
  <xsd:schema xmlns:xsd="http://www.w3.org/2001/XMLSchema" xmlns:xs="http://www.w3.org/2001/XMLSchema" xmlns:p="http://schemas.microsoft.com/office/2006/metadata/properties" xmlns:ns2="9c2e2c1b-9df8-4aca-9739-79d31b1d2709" targetNamespace="http://schemas.microsoft.com/office/2006/metadata/properties" ma:root="true" ma:fieldsID="62604fcde9a1f9e065065bddd2fca7b1" ns2:_="">
    <xsd:import namespace="9c2e2c1b-9df8-4aca-9739-79d31b1d27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e2c1b-9df8-4aca-9739-79d31b1d2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7C7B-9FA6-4CEE-B855-7A744993548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c2e2c1b-9df8-4aca-9739-79d31b1d270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FBA95-120E-4559-854A-B98FA09D2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e2c1b-9df8-4aca-9739-79d31b1d27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A074-603B-4501-AF4A-A634900C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2023-06-01T13:31:00Z</dcterms:created>
  <dcterms:modified xsi:type="dcterms:W3CDTF">2023-06-01T13:31:00Z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0x01010087837E14F36969449A9A49D0AAE3DA59</vt:lpwstr>
  </property>
</Properties>
</file>